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8C" w:rsidRDefault="00B00A8C">
      <w:pPr>
        <w:rPr>
          <w:rFonts w:ascii="Arial" w:hAnsi="Arial" w:cs="Arial"/>
          <w:color w:val="FFFFFF"/>
          <w:shd w:val="clear" w:color="auto" w:fill="863B96"/>
        </w:rPr>
      </w:pPr>
      <w:r>
        <w:rPr>
          <w:noProof/>
          <w:lang w:eastAsia="en-GB"/>
        </w:rPr>
        <w:drawing>
          <wp:anchor distT="0" distB="0" distL="114300" distR="114300" simplePos="0" relativeHeight="251658240" behindDoc="1" locked="0" layoutInCell="1" allowOverlap="1" wp14:anchorId="7F0F53E1" wp14:editId="0A11C83E">
            <wp:simplePos x="0" y="0"/>
            <wp:positionH relativeFrom="column">
              <wp:posOffset>1521419</wp:posOffset>
            </wp:positionH>
            <wp:positionV relativeFrom="paragraph">
              <wp:posOffset>-471</wp:posOffset>
            </wp:positionV>
            <wp:extent cx="2506980" cy="1811020"/>
            <wp:effectExtent l="0" t="0" r="7620" b="0"/>
            <wp:wrapTight wrapText="bothSides">
              <wp:wrapPolygon edited="0">
                <wp:start x="0" y="0"/>
                <wp:lineTo x="0" y="17950"/>
                <wp:lineTo x="17562" y="21358"/>
                <wp:lineTo x="18219" y="21358"/>
                <wp:lineTo x="20024" y="21358"/>
                <wp:lineTo x="20845" y="14541"/>
                <wp:lineTo x="21502" y="7271"/>
                <wp:lineTo x="21502" y="3863"/>
                <wp:lineTo x="2954" y="227"/>
                <wp:lineTo x="985" y="0"/>
                <wp:lineTo x="0" y="0"/>
              </wp:wrapPolygon>
            </wp:wrapTight>
            <wp:docPr id="1" name="Picture 1" descr="https://nipinthebud.org/wp-content/uploads/2017/09/NitB_Log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ipinthebud.org/wp-content/uploads/2017/09/NitB_Logo-r2.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06980" cy="1811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0A8C" w:rsidRDefault="00B00A8C">
      <w:pPr>
        <w:rPr>
          <w:rFonts w:ascii="Arial" w:hAnsi="Arial" w:cs="Arial"/>
          <w:color w:val="FFFFFF"/>
          <w:shd w:val="clear" w:color="auto" w:fill="863B96"/>
        </w:rPr>
      </w:pPr>
    </w:p>
    <w:p w:rsidR="00B00A8C" w:rsidRDefault="00B00A8C">
      <w:pPr>
        <w:rPr>
          <w:rFonts w:ascii="Arial" w:hAnsi="Arial" w:cs="Arial"/>
          <w:color w:val="FFFFFF"/>
          <w:shd w:val="clear" w:color="auto" w:fill="863B96"/>
        </w:rPr>
      </w:pPr>
    </w:p>
    <w:p w:rsidR="00B00A8C" w:rsidRDefault="00B00A8C">
      <w:pPr>
        <w:rPr>
          <w:rFonts w:ascii="Arial" w:hAnsi="Arial" w:cs="Arial"/>
          <w:color w:val="FFFFFF"/>
          <w:shd w:val="clear" w:color="auto" w:fill="863B96"/>
        </w:rPr>
      </w:pPr>
    </w:p>
    <w:p w:rsidR="00B00A8C" w:rsidRDefault="00B00A8C">
      <w:pPr>
        <w:rPr>
          <w:rFonts w:ascii="Arial" w:hAnsi="Arial" w:cs="Arial"/>
          <w:color w:val="FFFFFF"/>
          <w:shd w:val="clear" w:color="auto" w:fill="863B96"/>
        </w:rPr>
      </w:pPr>
    </w:p>
    <w:p w:rsidR="00B00A8C" w:rsidRDefault="00B00A8C">
      <w:pPr>
        <w:rPr>
          <w:rFonts w:ascii="Arial" w:hAnsi="Arial" w:cs="Arial"/>
          <w:color w:val="FFFFFF"/>
          <w:shd w:val="clear" w:color="auto" w:fill="863B96"/>
        </w:rPr>
      </w:pPr>
    </w:p>
    <w:p w:rsidR="00B00A8C" w:rsidRDefault="00B00A8C">
      <w:pPr>
        <w:rPr>
          <w:rFonts w:ascii="Arial" w:hAnsi="Arial" w:cs="Arial"/>
          <w:color w:val="FFFFFF"/>
          <w:shd w:val="clear" w:color="auto" w:fill="863B96"/>
        </w:rPr>
      </w:pPr>
    </w:p>
    <w:p w:rsidR="00B00A8C" w:rsidRDefault="00B00A8C" w:rsidP="00B00A8C">
      <w:pPr>
        <w:jc w:val="center"/>
        <w:rPr>
          <w:rFonts w:ascii="Arial" w:hAnsi="Arial" w:cs="Arial"/>
          <w:b/>
          <w:sz w:val="24"/>
          <w:szCs w:val="24"/>
        </w:rPr>
      </w:pPr>
      <w:hyperlink r:id="rId5" w:history="1">
        <w:r w:rsidRPr="00280EBA">
          <w:rPr>
            <w:rStyle w:val="Hyperlink"/>
            <w:rFonts w:ascii="Arial" w:hAnsi="Arial" w:cs="Arial"/>
            <w:b/>
            <w:sz w:val="24"/>
            <w:szCs w:val="24"/>
          </w:rPr>
          <w:t>https://nipinthebud.org/</w:t>
        </w:r>
      </w:hyperlink>
      <w:r>
        <w:rPr>
          <w:rFonts w:ascii="Arial" w:hAnsi="Arial" w:cs="Arial"/>
          <w:b/>
          <w:sz w:val="24"/>
          <w:szCs w:val="24"/>
        </w:rPr>
        <w:t xml:space="preserve"> </w:t>
      </w:r>
    </w:p>
    <w:p w:rsidR="00B00A8C" w:rsidRDefault="00B00A8C" w:rsidP="00B00A8C">
      <w:pPr>
        <w:jc w:val="center"/>
        <w:rPr>
          <w:rFonts w:ascii="Arial" w:hAnsi="Arial" w:cs="Arial"/>
          <w:b/>
          <w:sz w:val="24"/>
          <w:szCs w:val="24"/>
        </w:rPr>
      </w:pPr>
    </w:p>
    <w:p w:rsidR="00B00A8C" w:rsidRPr="00B00A8C" w:rsidRDefault="00B00A8C" w:rsidP="00B00A8C">
      <w:pPr>
        <w:jc w:val="center"/>
        <w:rPr>
          <w:rFonts w:ascii="Arial" w:hAnsi="Arial" w:cs="Arial"/>
          <w:b/>
          <w:sz w:val="24"/>
          <w:szCs w:val="24"/>
        </w:rPr>
      </w:pPr>
      <w:r w:rsidRPr="00B00A8C">
        <w:rPr>
          <w:rFonts w:ascii="Arial" w:hAnsi="Arial" w:cs="Arial"/>
          <w:b/>
          <w:sz w:val="24"/>
          <w:szCs w:val="24"/>
        </w:rPr>
        <w:t>Learning about Children’s Mental Health through Film</w:t>
      </w:r>
    </w:p>
    <w:p w:rsidR="00B00A8C" w:rsidRPr="00B00A8C" w:rsidRDefault="00B00A8C" w:rsidP="00B00A8C">
      <w:pPr>
        <w:rPr>
          <w:rFonts w:ascii="Arial" w:hAnsi="Arial" w:cs="Arial"/>
          <w:sz w:val="24"/>
          <w:szCs w:val="24"/>
        </w:rPr>
      </w:pPr>
      <w:r w:rsidRPr="00B00A8C">
        <w:rPr>
          <w:rFonts w:ascii="Arial" w:hAnsi="Arial" w:cs="Arial"/>
          <w:sz w:val="24"/>
          <w:szCs w:val="24"/>
        </w:rPr>
        <w:t>Nip in the Bud works with mental health professionals to produce short films and fact sheets to help parents, primary school teachers and others caring for and working with children to recognise potential mental health conditions. The goal is to increase the prospects of early intervention and to reduce the risks of those conditions becoming more serious in later years.</w:t>
      </w:r>
    </w:p>
    <w:p w:rsidR="00B00A8C" w:rsidRPr="00B00A8C" w:rsidRDefault="00B00A8C" w:rsidP="00B00A8C">
      <w:pPr>
        <w:rPr>
          <w:rFonts w:ascii="Arial" w:hAnsi="Arial" w:cs="Arial"/>
          <w:sz w:val="24"/>
          <w:szCs w:val="24"/>
        </w:rPr>
      </w:pPr>
      <w:r w:rsidRPr="00B00A8C">
        <w:rPr>
          <w:rFonts w:ascii="Arial" w:hAnsi="Arial" w:cs="Arial"/>
          <w:sz w:val="24"/>
          <w:szCs w:val="24"/>
        </w:rPr>
        <w:t xml:space="preserve">Their films cover Anxiety Disorders, Attention Deficit Hyperactivity Disorder (ADHD), Conduct Disorder, Depression, Obsessive Compulsive Disorder (OCD), Post-Traumatic Stress Disorder (PTSD) and Autism Spectrum Condition (ASC). </w:t>
      </w:r>
    </w:p>
    <w:p w:rsidR="00B00A8C" w:rsidRDefault="00B00A8C" w:rsidP="00B00A8C">
      <w:pPr>
        <w:rPr>
          <w:rFonts w:ascii="Arial" w:hAnsi="Arial" w:cs="Arial"/>
          <w:sz w:val="20"/>
          <w:szCs w:val="20"/>
        </w:rPr>
      </w:pPr>
    </w:p>
    <w:p w:rsidR="00B00A8C" w:rsidRPr="00B00A8C" w:rsidRDefault="00B00A8C" w:rsidP="00B00A8C">
      <w:pPr>
        <w:spacing w:after="0" w:line="240" w:lineRule="auto"/>
        <w:rPr>
          <w:rFonts w:ascii="Times New Roman" w:eastAsia="Times New Roman" w:hAnsi="Times New Roman" w:cs="Times New Roman"/>
          <w:sz w:val="24"/>
          <w:szCs w:val="24"/>
          <w:lang w:eastAsia="en-GB"/>
        </w:rPr>
      </w:pPr>
    </w:p>
    <w:p w:rsidR="00B00A8C" w:rsidRPr="00B00A8C" w:rsidRDefault="00B00A8C" w:rsidP="00B00A8C">
      <w:pPr>
        <w:shd w:val="clear" w:color="auto" w:fill="863B96"/>
        <w:spacing w:after="225" w:line="240" w:lineRule="auto"/>
        <w:jc w:val="center"/>
        <w:textAlignment w:val="baseline"/>
        <w:rPr>
          <w:rFonts w:ascii="Arial" w:eastAsia="Times New Roman" w:hAnsi="Arial" w:cs="Arial"/>
          <w:color w:val="FFFFFF"/>
          <w:sz w:val="24"/>
          <w:szCs w:val="24"/>
          <w:lang w:eastAsia="en-GB"/>
        </w:rPr>
      </w:pPr>
      <w:r>
        <w:rPr>
          <w:rFonts w:ascii="Arial" w:eastAsia="Times New Roman" w:hAnsi="Arial" w:cs="Arial"/>
          <w:color w:val="FFFFFF"/>
          <w:sz w:val="24"/>
          <w:szCs w:val="24"/>
          <w:lang w:eastAsia="en-GB"/>
        </w:rPr>
        <w:t>Their</w:t>
      </w:r>
      <w:r w:rsidRPr="00B00A8C">
        <w:rPr>
          <w:rFonts w:ascii="Arial" w:eastAsia="Times New Roman" w:hAnsi="Arial" w:cs="Arial"/>
          <w:color w:val="FFFFFF"/>
          <w:sz w:val="24"/>
          <w:szCs w:val="24"/>
          <w:lang w:eastAsia="en-GB"/>
        </w:rPr>
        <w:t xml:space="preserve"> films illustrate the behaviours common in different mental health conditions in children along with explanations for them, and information as to how to follow up and get help.</w:t>
      </w:r>
    </w:p>
    <w:p w:rsidR="00B00A8C" w:rsidRPr="00B00A8C" w:rsidRDefault="00B00A8C" w:rsidP="00B00A8C">
      <w:pPr>
        <w:shd w:val="clear" w:color="auto" w:fill="863B96"/>
        <w:spacing w:after="150" w:line="240" w:lineRule="auto"/>
        <w:jc w:val="center"/>
        <w:textAlignment w:val="baseline"/>
        <w:rPr>
          <w:rFonts w:ascii="Arial" w:eastAsia="Times New Roman" w:hAnsi="Arial" w:cs="Arial"/>
          <w:color w:val="FFFFFF"/>
          <w:sz w:val="24"/>
          <w:szCs w:val="24"/>
          <w:lang w:eastAsia="en-GB"/>
        </w:rPr>
      </w:pPr>
      <w:r>
        <w:rPr>
          <w:rFonts w:ascii="Arial" w:eastAsia="Times New Roman" w:hAnsi="Arial" w:cs="Arial"/>
          <w:color w:val="FFFFFF"/>
          <w:sz w:val="24"/>
          <w:szCs w:val="24"/>
          <w:lang w:eastAsia="en-GB"/>
        </w:rPr>
        <w:t xml:space="preserve">They </w:t>
      </w:r>
      <w:bookmarkStart w:id="0" w:name="_GoBack"/>
      <w:bookmarkEnd w:id="0"/>
      <w:r w:rsidRPr="00B00A8C">
        <w:rPr>
          <w:rFonts w:ascii="Arial" w:eastAsia="Times New Roman" w:hAnsi="Arial" w:cs="Arial"/>
          <w:color w:val="FFFFFF"/>
          <w:sz w:val="24"/>
          <w:szCs w:val="24"/>
          <w:lang w:eastAsia="en-GB"/>
        </w:rPr>
        <w:t>also provide downloadable fact sheets explaining different conditions with information about their symptoms and advice on how to get help.</w:t>
      </w:r>
    </w:p>
    <w:p w:rsidR="00B00A8C" w:rsidRPr="00B00A8C" w:rsidRDefault="00B00A8C" w:rsidP="00B00A8C">
      <w:pPr>
        <w:rPr>
          <w:rFonts w:ascii="Arial" w:hAnsi="Arial" w:cs="Arial"/>
          <w:sz w:val="20"/>
          <w:szCs w:val="20"/>
        </w:rPr>
      </w:pPr>
    </w:p>
    <w:p w:rsidR="00B00A8C" w:rsidRDefault="00B00A8C"/>
    <w:sectPr w:rsidR="00B00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A8C"/>
    <w:rsid w:val="00497154"/>
    <w:rsid w:val="00B00A8C"/>
    <w:rsid w:val="00BD2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5930"/>
  <w15:chartTrackingRefBased/>
  <w15:docId w15:val="{2DB8E72E-AB76-47FF-854C-DF6B1862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0A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44523">
      <w:bodyDiv w:val="1"/>
      <w:marLeft w:val="0"/>
      <w:marRight w:val="0"/>
      <w:marTop w:val="0"/>
      <w:marBottom w:val="0"/>
      <w:divBdr>
        <w:top w:val="none" w:sz="0" w:space="0" w:color="auto"/>
        <w:left w:val="none" w:sz="0" w:space="0" w:color="auto"/>
        <w:bottom w:val="none" w:sz="0" w:space="0" w:color="auto"/>
        <w:right w:val="none" w:sz="0" w:space="0" w:color="auto"/>
      </w:divBdr>
      <w:divsChild>
        <w:div w:id="701826145">
          <w:marLeft w:val="0"/>
          <w:marRight w:val="0"/>
          <w:marTop w:val="0"/>
          <w:marBottom w:val="0"/>
          <w:divBdr>
            <w:top w:val="none" w:sz="0" w:space="0" w:color="auto"/>
            <w:left w:val="none" w:sz="0" w:space="0" w:color="auto"/>
            <w:bottom w:val="none" w:sz="0" w:space="0" w:color="auto"/>
            <w:right w:val="none" w:sz="0" w:space="0" w:color="auto"/>
          </w:divBdr>
          <w:divsChild>
            <w:div w:id="986517946">
              <w:marLeft w:val="0"/>
              <w:marRight w:val="0"/>
              <w:marTop w:val="0"/>
              <w:marBottom w:val="0"/>
              <w:divBdr>
                <w:top w:val="none" w:sz="0" w:space="0" w:color="auto"/>
                <w:left w:val="none" w:sz="0" w:space="0" w:color="auto"/>
                <w:bottom w:val="none" w:sz="0" w:space="0" w:color="auto"/>
                <w:right w:val="none" w:sz="0" w:space="0" w:color="auto"/>
              </w:divBdr>
              <w:divsChild>
                <w:div w:id="297565221">
                  <w:marLeft w:val="0"/>
                  <w:marRight w:val="0"/>
                  <w:marTop w:val="0"/>
                  <w:marBottom w:val="0"/>
                  <w:divBdr>
                    <w:top w:val="none" w:sz="0" w:space="0" w:color="auto"/>
                    <w:left w:val="none" w:sz="0" w:space="0" w:color="auto"/>
                    <w:bottom w:val="none" w:sz="0" w:space="0" w:color="auto"/>
                    <w:right w:val="none" w:sz="0" w:space="0" w:color="auto"/>
                  </w:divBdr>
                  <w:divsChild>
                    <w:div w:id="604389955">
                      <w:marLeft w:val="0"/>
                      <w:marRight w:val="0"/>
                      <w:marTop w:val="0"/>
                      <w:marBottom w:val="150"/>
                      <w:divBdr>
                        <w:top w:val="none" w:sz="0" w:space="0" w:color="auto"/>
                        <w:left w:val="none" w:sz="0" w:space="0" w:color="auto"/>
                        <w:bottom w:val="none" w:sz="0" w:space="0" w:color="auto"/>
                        <w:right w:val="none" w:sz="0" w:space="0" w:color="auto"/>
                      </w:divBdr>
                      <w:divsChild>
                        <w:div w:id="6360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032342">
      <w:bodyDiv w:val="1"/>
      <w:marLeft w:val="0"/>
      <w:marRight w:val="0"/>
      <w:marTop w:val="0"/>
      <w:marBottom w:val="0"/>
      <w:divBdr>
        <w:top w:val="none" w:sz="0" w:space="0" w:color="auto"/>
        <w:left w:val="none" w:sz="0" w:space="0" w:color="auto"/>
        <w:bottom w:val="none" w:sz="0" w:space="0" w:color="auto"/>
        <w:right w:val="none" w:sz="0" w:space="0" w:color="auto"/>
      </w:divBdr>
      <w:divsChild>
        <w:div w:id="478601">
          <w:marLeft w:val="0"/>
          <w:marRight w:val="0"/>
          <w:marTop w:val="0"/>
          <w:marBottom w:val="0"/>
          <w:divBdr>
            <w:top w:val="none" w:sz="0" w:space="0" w:color="auto"/>
            <w:left w:val="none" w:sz="0" w:space="0" w:color="auto"/>
            <w:bottom w:val="none" w:sz="0" w:space="0" w:color="auto"/>
            <w:right w:val="none" w:sz="0" w:space="0" w:color="auto"/>
          </w:divBdr>
          <w:divsChild>
            <w:div w:id="327490398">
              <w:marLeft w:val="0"/>
              <w:marRight w:val="0"/>
              <w:marTop w:val="0"/>
              <w:marBottom w:val="0"/>
              <w:divBdr>
                <w:top w:val="none" w:sz="0" w:space="0" w:color="auto"/>
                <w:left w:val="none" w:sz="0" w:space="0" w:color="auto"/>
                <w:bottom w:val="none" w:sz="0" w:space="0" w:color="auto"/>
                <w:right w:val="none" w:sz="0" w:space="0" w:color="auto"/>
              </w:divBdr>
              <w:divsChild>
                <w:div w:id="50813532">
                  <w:marLeft w:val="0"/>
                  <w:marRight w:val="0"/>
                  <w:marTop w:val="0"/>
                  <w:marBottom w:val="0"/>
                  <w:divBdr>
                    <w:top w:val="none" w:sz="0" w:space="0" w:color="auto"/>
                    <w:left w:val="none" w:sz="0" w:space="0" w:color="auto"/>
                    <w:bottom w:val="none" w:sz="0" w:space="0" w:color="auto"/>
                    <w:right w:val="none" w:sz="0" w:space="0" w:color="auto"/>
                  </w:divBdr>
                  <w:divsChild>
                    <w:div w:id="1028260974">
                      <w:marLeft w:val="0"/>
                      <w:marRight w:val="0"/>
                      <w:marTop w:val="0"/>
                      <w:marBottom w:val="0"/>
                      <w:divBdr>
                        <w:top w:val="none" w:sz="0" w:space="0" w:color="auto"/>
                        <w:left w:val="none" w:sz="0" w:space="0" w:color="auto"/>
                        <w:bottom w:val="none" w:sz="0" w:space="0" w:color="auto"/>
                        <w:right w:val="none" w:sz="0" w:space="0" w:color="auto"/>
                      </w:divBdr>
                      <w:divsChild>
                        <w:div w:id="1076824380">
                          <w:marLeft w:val="0"/>
                          <w:marRight w:val="0"/>
                          <w:marTop w:val="0"/>
                          <w:marBottom w:val="150"/>
                          <w:divBdr>
                            <w:top w:val="none" w:sz="0" w:space="0" w:color="auto"/>
                            <w:left w:val="none" w:sz="0" w:space="0" w:color="auto"/>
                            <w:bottom w:val="none" w:sz="0" w:space="0" w:color="auto"/>
                            <w:right w:val="none" w:sz="0" w:space="0" w:color="auto"/>
                          </w:divBdr>
                          <w:divsChild>
                            <w:div w:id="140614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397351">
          <w:marLeft w:val="0"/>
          <w:marRight w:val="0"/>
          <w:marTop w:val="0"/>
          <w:marBottom w:val="0"/>
          <w:divBdr>
            <w:top w:val="none" w:sz="0" w:space="0" w:color="auto"/>
            <w:left w:val="none" w:sz="0" w:space="0" w:color="auto"/>
            <w:bottom w:val="none" w:sz="0" w:space="0" w:color="auto"/>
            <w:right w:val="none" w:sz="0" w:space="0" w:color="auto"/>
          </w:divBdr>
          <w:divsChild>
            <w:div w:id="1718776414">
              <w:marLeft w:val="0"/>
              <w:marRight w:val="0"/>
              <w:marTop w:val="0"/>
              <w:marBottom w:val="0"/>
              <w:divBdr>
                <w:top w:val="none" w:sz="0" w:space="0" w:color="auto"/>
                <w:left w:val="none" w:sz="0" w:space="0" w:color="auto"/>
                <w:bottom w:val="none" w:sz="0" w:space="0" w:color="auto"/>
                <w:right w:val="none" w:sz="0" w:space="0" w:color="auto"/>
              </w:divBdr>
              <w:divsChild>
                <w:div w:id="180164779">
                  <w:marLeft w:val="0"/>
                  <w:marRight w:val="0"/>
                  <w:marTop w:val="0"/>
                  <w:marBottom w:val="0"/>
                  <w:divBdr>
                    <w:top w:val="none" w:sz="0" w:space="0" w:color="auto"/>
                    <w:left w:val="none" w:sz="0" w:space="0" w:color="auto"/>
                    <w:bottom w:val="none" w:sz="0" w:space="0" w:color="auto"/>
                    <w:right w:val="none" w:sz="0" w:space="0" w:color="auto"/>
                  </w:divBdr>
                  <w:divsChild>
                    <w:div w:id="781462328">
                      <w:marLeft w:val="0"/>
                      <w:marRight w:val="0"/>
                      <w:marTop w:val="0"/>
                      <w:marBottom w:val="0"/>
                      <w:divBdr>
                        <w:top w:val="none" w:sz="0" w:space="0" w:color="auto"/>
                        <w:left w:val="none" w:sz="0" w:space="0" w:color="auto"/>
                        <w:bottom w:val="none" w:sz="0" w:space="0" w:color="auto"/>
                        <w:right w:val="none" w:sz="0" w:space="0" w:color="auto"/>
                      </w:divBdr>
                      <w:divsChild>
                        <w:div w:id="1818763294">
                          <w:marLeft w:val="0"/>
                          <w:marRight w:val="0"/>
                          <w:marTop w:val="0"/>
                          <w:marBottom w:val="150"/>
                          <w:divBdr>
                            <w:top w:val="none" w:sz="0" w:space="0" w:color="auto"/>
                            <w:left w:val="none" w:sz="0" w:space="0" w:color="auto"/>
                            <w:bottom w:val="none" w:sz="0" w:space="0" w:color="auto"/>
                            <w:right w:val="none" w:sz="0" w:space="0" w:color="auto"/>
                          </w:divBdr>
                          <w:divsChild>
                            <w:div w:id="53084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ipinthebud.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ClassMaster Network</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Debrah Willemse</dc:creator>
  <cp:keywords/>
  <dc:description/>
  <cp:lastModifiedBy>Debrah Willemse</cp:lastModifiedBy>
  <cp:revision>1</cp:revision>
  <dcterms:created xsi:type="dcterms:W3CDTF">2022-02-04T13:46:00Z</dcterms:created>
  <dcterms:modified xsi:type="dcterms:W3CDTF">2022-02-04T13:54:00Z</dcterms:modified>
</cp:coreProperties>
</file>