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B34" w:rsidRDefault="00A37B34" w:rsidP="00EE6BA3">
      <w:pPr>
        <w:jc w:val="center"/>
        <w:rPr>
          <w:rFonts w:ascii="Comic Sans MS" w:hAnsi="Comic Sans MS"/>
          <w:sz w:val="28"/>
        </w:rPr>
      </w:pPr>
    </w:p>
    <w:p w:rsidR="00C24F5E" w:rsidRPr="00A37B34" w:rsidRDefault="00EE6BA3" w:rsidP="00EE6BA3">
      <w:pPr>
        <w:jc w:val="center"/>
        <w:rPr>
          <w:rFonts w:ascii="Comic Sans MS" w:hAnsi="Comic Sans MS"/>
          <w:b/>
          <w:sz w:val="28"/>
          <w:u w:val="single"/>
        </w:rPr>
      </w:pPr>
      <w:r w:rsidRPr="00A37B34">
        <w:rPr>
          <w:rFonts w:ascii="Comic Sans MS" w:hAnsi="Comic Sans MS"/>
          <w:b/>
          <w:sz w:val="28"/>
          <w:u w:val="single"/>
        </w:rPr>
        <w:t>Reversible and Irreversible Changes</w:t>
      </w:r>
    </w:p>
    <w:p w:rsidR="00EE6BA3" w:rsidRPr="00A37B34" w:rsidRDefault="00EE6BA3" w:rsidP="00EE6BA3">
      <w:pPr>
        <w:jc w:val="center"/>
        <w:rPr>
          <w:rFonts w:ascii="Comic Sans MS" w:hAnsi="Comic Sans MS"/>
          <w:sz w:val="28"/>
        </w:rPr>
      </w:pPr>
      <w:r w:rsidRPr="00A37B34">
        <w:rPr>
          <w:rFonts w:ascii="Comic Sans MS" w:hAnsi="Comic Sans MS"/>
          <w:sz w:val="28"/>
        </w:rPr>
        <w:t>Look at the picture of the material in its original state, then draw a</w:t>
      </w:r>
      <w:r w:rsidR="008455A6">
        <w:rPr>
          <w:rFonts w:ascii="Comic Sans MS" w:hAnsi="Comic Sans MS"/>
          <w:sz w:val="28"/>
        </w:rPr>
        <w:t xml:space="preserve"> picture of it after heating</w:t>
      </w:r>
      <w:r w:rsidRPr="00A37B34">
        <w:rPr>
          <w:rFonts w:ascii="Comic Sans MS" w:hAnsi="Comic Sans MS"/>
          <w:sz w:val="28"/>
        </w:rPr>
        <w:t xml:space="preserve">. 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4549"/>
        <w:gridCol w:w="2038"/>
        <w:gridCol w:w="4208"/>
      </w:tblGrid>
      <w:tr w:rsidR="00A37B34" w:rsidTr="00A37B34">
        <w:tc>
          <w:tcPr>
            <w:tcW w:w="4585" w:type="dxa"/>
          </w:tcPr>
          <w:p w:rsidR="00EE6BA3" w:rsidRDefault="00EE6BA3" w:rsidP="00A37B3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316CFF" wp14:editId="703753E8">
                  <wp:extent cx="2009550" cy="1400175"/>
                  <wp:effectExtent l="0" t="0" r="0" b="0"/>
                  <wp:docPr id="1" name="Picture 1" descr="Image result for egg uncook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egg uncook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433" cy="1428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A37B34" w:rsidRPr="008455A6" w:rsidRDefault="008455A6" w:rsidP="008455A6">
            <w:pPr>
              <w:jc w:val="center"/>
              <w:rPr>
                <w:sz w:val="36"/>
                <w:szCs w:val="36"/>
              </w:rPr>
            </w:pPr>
            <w:r w:rsidRPr="008455A6">
              <w:rPr>
                <w:sz w:val="36"/>
                <w:szCs w:val="36"/>
              </w:rPr>
              <w:t>Reversible or irreversible?</w:t>
            </w:r>
          </w:p>
        </w:tc>
        <w:tc>
          <w:tcPr>
            <w:tcW w:w="4410" w:type="dxa"/>
          </w:tcPr>
          <w:p w:rsidR="00EE6BA3" w:rsidRDefault="00EE6BA3" w:rsidP="00EE6BA3"/>
        </w:tc>
      </w:tr>
      <w:tr w:rsidR="00A37B34" w:rsidTr="00A37B34">
        <w:tc>
          <w:tcPr>
            <w:tcW w:w="4585" w:type="dxa"/>
          </w:tcPr>
          <w:p w:rsidR="00EE6BA3" w:rsidRDefault="00EE6BA3" w:rsidP="00A37B3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2B7B10" wp14:editId="038385AA">
                  <wp:extent cx="2009530" cy="1219200"/>
                  <wp:effectExtent l="0" t="0" r="0" b="0"/>
                  <wp:docPr id="2" name="Picture 2" descr="Image result for chocolate b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chocolate b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667" cy="1226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EE6BA3" w:rsidRDefault="008455A6" w:rsidP="00A37B34">
            <w:r w:rsidRPr="008455A6">
              <w:rPr>
                <w:sz w:val="36"/>
                <w:szCs w:val="36"/>
              </w:rPr>
              <w:t>Reversible or irreversible?</w:t>
            </w:r>
          </w:p>
        </w:tc>
        <w:tc>
          <w:tcPr>
            <w:tcW w:w="4410" w:type="dxa"/>
          </w:tcPr>
          <w:p w:rsidR="00EE6BA3" w:rsidRDefault="00EE6BA3" w:rsidP="00EE6BA3"/>
        </w:tc>
      </w:tr>
      <w:tr w:rsidR="00A37B34" w:rsidTr="00A37B34">
        <w:tc>
          <w:tcPr>
            <w:tcW w:w="4585" w:type="dxa"/>
          </w:tcPr>
          <w:p w:rsidR="00EE6BA3" w:rsidRDefault="00EE6BA3" w:rsidP="00A37B3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33600" cy="1247775"/>
                  <wp:effectExtent l="0" t="0" r="0" b="9525"/>
                  <wp:docPr id="3" name="Picture 3" descr="Image result for cake dou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ake dou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884" cy="1247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EE6BA3" w:rsidRDefault="008455A6" w:rsidP="00A37B34">
            <w:r w:rsidRPr="008455A6">
              <w:rPr>
                <w:sz w:val="36"/>
                <w:szCs w:val="36"/>
              </w:rPr>
              <w:t>Reversible or irreversible?</w:t>
            </w:r>
          </w:p>
        </w:tc>
        <w:tc>
          <w:tcPr>
            <w:tcW w:w="4410" w:type="dxa"/>
          </w:tcPr>
          <w:p w:rsidR="00EE6BA3" w:rsidRDefault="00EE6BA3" w:rsidP="00EE6BA3"/>
        </w:tc>
      </w:tr>
      <w:tr w:rsidR="00A37B34" w:rsidTr="00A37B34">
        <w:tc>
          <w:tcPr>
            <w:tcW w:w="4585" w:type="dxa"/>
          </w:tcPr>
          <w:p w:rsidR="00EE6BA3" w:rsidRDefault="00EE6BA3" w:rsidP="00A37B3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A089AF" wp14:editId="477FD797">
                  <wp:extent cx="2256536" cy="1295400"/>
                  <wp:effectExtent l="0" t="0" r="0" b="0"/>
                  <wp:docPr id="4" name="Picture 4" descr="Image result for 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318" cy="1306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EE6BA3" w:rsidRDefault="008455A6" w:rsidP="00A37B34">
            <w:r w:rsidRPr="008455A6">
              <w:rPr>
                <w:sz w:val="36"/>
                <w:szCs w:val="36"/>
              </w:rPr>
              <w:t>Reversible or irreversible?</w:t>
            </w:r>
          </w:p>
        </w:tc>
        <w:tc>
          <w:tcPr>
            <w:tcW w:w="4410" w:type="dxa"/>
          </w:tcPr>
          <w:p w:rsidR="00EE6BA3" w:rsidRDefault="00EE6BA3" w:rsidP="00EE6BA3"/>
        </w:tc>
      </w:tr>
      <w:tr w:rsidR="00A37B34" w:rsidTr="00A37B34">
        <w:tc>
          <w:tcPr>
            <w:tcW w:w="4585" w:type="dxa"/>
          </w:tcPr>
          <w:p w:rsidR="00EE6BA3" w:rsidRDefault="00A37B34" w:rsidP="00A37B3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2A483A" wp14:editId="540B9B8E">
                  <wp:extent cx="2295525" cy="1390650"/>
                  <wp:effectExtent l="0" t="0" r="9525" b="0"/>
                  <wp:docPr id="5" name="Picture 5" descr="Image result for bu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bu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EE6BA3" w:rsidRDefault="008455A6" w:rsidP="00A37B34">
            <w:r w:rsidRPr="008455A6">
              <w:rPr>
                <w:sz w:val="36"/>
                <w:szCs w:val="36"/>
              </w:rPr>
              <w:t>Reversible or irreversible?</w:t>
            </w:r>
          </w:p>
        </w:tc>
        <w:tc>
          <w:tcPr>
            <w:tcW w:w="4410" w:type="dxa"/>
          </w:tcPr>
          <w:p w:rsidR="00EE6BA3" w:rsidRDefault="00EE6BA3" w:rsidP="00EE6BA3"/>
        </w:tc>
      </w:tr>
    </w:tbl>
    <w:p w:rsidR="00EE6BA3" w:rsidRPr="008455A6" w:rsidRDefault="00A37B34" w:rsidP="00A37B34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8455A6">
        <w:rPr>
          <w:rFonts w:ascii="Comic Sans MS" w:hAnsi="Comic Sans MS"/>
          <w:sz w:val="24"/>
          <w:szCs w:val="24"/>
        </w:rPr>
        <w:t>What other reversible changes can you think of?</w:t>
      </w:r>
      <w:r w:rsidR="008455A6" w:rsidRPr="008455A6">
        <w:rPr>
          <w:rFonts w:ascii="Comic Sans MS" w:hAnsi="Comic Sans MS"/>
          <w:sz w:val="24"/>
          <w:szCs w:val="24"/>
        </w:rPr>
        <w:t xml:space="preserve"> Show them on the back of the sheet.</w:t>
      </w:r>
    </w:p>
    <w:p w:rsidR="00A37B34" w:rsidRPr="008455A6" w:rsidRDefault="00A37B34" w:rsidP="00A37B34">
      <w:pPr>
        <w:rPr>
          <w:sz w:val="24"/>
          <w:szCs w:val="24"/>
        </w:rPr>
      </w:pPr>
      <w:r w:rsidRPr="008455A6">
        <w:rPr>
          <w:rFonts w:ascii="Comic Sans MS" w:hAnsi="Comic Sans MS"/>
          <w:sz w:val="24"/>
          <w:szCs w:val="24"/>
        </w:rPr>
        <w:t xml:space="preserve">    2) What other irreversibl</w:t>
      </w:r>
      <w:bookmarkStart w:id="0" w:name="_GoBack"/>
      <w:bookmarkEnd w:id="0"/>
      <w:r w:rsidRPr="008455A6">
        <w:rPr>
          <w:rFonts w:ascii="Comic Sans MS" w:hAnsi="Comic Sans MS"/>
          <w:sz w:val="24"/>
          <w:szCs w:val="24"/>
        </w:rPr>
        <w:t>e changes can you think of?</w:t>
      </w:r>
      <w:r w:rsidR="008455A6" w:rsidRPr="008455A6">
        <w:rPr>
          <w:rFonts w:ascii="Comic Sans MS" w:hAnsi="Comic Sans MS"/>
          <w:sz w:val="24"/>
          <w:szCs w:val="24"/>
        </w:rPr>
        <w:t xml:space="preserve"> Show them on the back of the sheet.</w:t>
      </w:r>
    </w:p>
    <w:sectPr w:rsidR="00A37B34" w:rsidRPr="008455A6" w:rsidSect="00A37B34">
      <w:head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BA3" w:rsidRDefault="00EE6BA3" w:rsidP="00EE6BA3">
      <w:pPr>
        <w:spacing w:after="0" w:line="240" w:lineRule="auto"/>
      </w:pPr>
      <w:r>
        <w:separator/>
      </w:r>
    </w:p>
  </w:endnote>
  <w:endnote w:type="continuationSeparator" w:id="0">
    <w:p w:rsidR="00EE6BA3" w:rsidRDefault="00EE6BA3" w:rsidP="00EE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BA3" w:rsidRDefault="00EE6BA3" w:rsidP="00EE6BA3">
      <w:pPr>
        <w:spacing w:after="0" w:line="240" w:lineRule="auto"/>
      </w:pPr>
      <w:r>
        <w:separator/>
      </w:r>
    </w:p>
  </w:footnote>
  <w:footnote w:type="continuationSeparator" w:id="0">
    <w:p w:rsidR="00EE6BA3" w:rsidRDefault="00EE6BA3" w:rsidP="00EE6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BA3" w:rsidRDefault="008455A6">
    <w:pPr>
      <w:pStyle w:val="Header"/>
    </w:pPr>
    <w:r>
      <w:t>To</w:t>
    </w:r>
    <w:r w:rsidR="00EE6BA3">
      <w:t xml:space="preserve"> know the difference between reversible and irreversible changes.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1AEE"/>
    <w:multiLevelType w:val="hybridMultilevel"/>
    <w:tmpl w:val="E05A5D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0414A"/>
    <w:multiLevelType w:val="hybridMultilevel"/>
    <w:tmpl w:val="682A84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BA3"/>
    <w:rsid w:val="008455A6"/>
    <w:rsid w:val="00960A77"/>
    <w:rsid w:val="00A37B34"/>
    <w:rsid w:val="00DB52E2"/>
    <w:rsid w:val="00E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3385AD"/>
  <w15:chartTrackingRefBased/>
  <w15:docId w15:val="{D0EA0D6C-88AC-488A-8479-E15DCE7E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BA3"/>
  </w:style>
  <w:style w:type="paragraph" w:styleId="Footer">
    <w:name w:val="footer"/>
    <w:basedOn w:val="Normal"/>
    <w:link w:val="FooterChar"/>
    <w:uiPriority w:val="99"/>
    <w:unhideWhenUsed/>
    <w:rsid w:val="00EE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BA3"/>
  </w:style>
  <w:style w:type="table" w:styleId="TableGrid">
    <w:name w:val="Table Grid"/>
    <w:basedOn w:val="TableNormal"/>
    <w:uiPriority w:val="39"/>
    <w:rsid w:val="00EE6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7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E. Salmon</dc:creator>
  <cp:keywords/>
  <dc:description/>
  <cp:lastModifiedBy>Julie Gumbrell</cp:lastModifiedBy>
  <cp:revision>2</cp:revision>
  <dcterms:created xsi:type="dcterms:W3CDTF">2020-04-04T08:35:00Z</dcterms:created>
  <dcterms:modified xsi:type="dcterms:W3CDTF">2020-04-04T08:35:00Z</dcterms:modified>
</cp:coreProperties>
</file>